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E328B5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E9D6605" w14:textId="77777777" w:rsidR="008469AA" w:rsidRDefault="00000000">
      <w:pPr>
        <w:keepNext/>
        <w:numPr>
          <w:ilvl w:val="0"/>
          <w:numId w:val="117"/>
        </w:numPr>
      </w:pPr>
      <w:r>
        <w:t>Explain why 1% of 500 is greater than 1% of 50, even though the percent is the same.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5FA57B" w14:textId="77777777" w:rsidR="008469AA" w:rsidRDefault="00000000">
      <w:pPr>
        <w:pStyle w:val="Compact"/>
        <w:keepNext/>
        <w:numPr>
          <w:ilvl w:val="0"/>
          <w:numId w:val="117"/>
        </w:numPr>
      </w:pPr>
      <w:r>
        <w:t>Find two different ways to calculate 35% of 200.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5C4D75" w14:textId="77777777" w:rsidR="008469AA" w:rsidRDefault="00000000">
      <w:pPr>
        <w:pStyle w:val="Compact"/>
        <w:keepNext/>
        <w:numPr>
          <w:ilvl w:val="0"/>
          <w:numId w:val="117"/>
        </w:numPr>
      </w:pPr>
      <w:r>
        <w:t>A quantity is 80% of another quantity. Can the first quantity be greater than the second?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1438F3" w14:textId="77777777" w:rsidR="008469AA" w:rsidRDefault="00000000">
      <w:pPr>
        <w:pStyle w:val="Compact"/>
        <w:keepNext/>
        <w:numPr>
          <w:ilvl w:val="0"/>
          <w:numId w:val="117"/>
        </w:numPr>
      </w:pPr>
      <w:r>
        <w:t>What could 250% mean in a growth, comparison, or measurement context?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D9AC00" w14:textId="77777777" w:rsidR="008469AA" w:rsidRDefault="00000000">
      <w:pPr>
        <w:pStyle w:val="Compact"/>
        <w:keepNext/>
        <w:numPr>
          <w:ilvl w:val="0"/>
          <w:numId w:val="117"/>
        </w:numPr>
      </w:pPr>
      <w:r>
        <w:t>Create an error involving 10% and 1%, then repair it with a model.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A8613B" w14:textId="77777777" w:rsidR="008469AA" w:rsidRDefault="00000000">
      <w:pPr>
        <w:pStyle w:val="Compact"/>
        <w:keepNext/>
        <w:numPr>
          <w:ilvl w:val="0"/>
          <w:numId w:val="117"/>
        </w:numPr>
      </w:pPr>
      <w:r>
        <w:t>Explain why an estimate of 50% is useful for checking a calculation involving 49% or 51%.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A6D731" w14:textId="77777777" w:rsidR="008469AA" w:rsidRDefault="00000000">
      <w:bookmarkStart w:id="279" w:name="extend-your-thinking_Copy_4_471"/>
      <w:r>
        <w:rPr>
          <w:noProof/>
        </w:rPr>
        <mc:AlternateContent>
          <mc:Choice Requires="wps">
            <w:drawing>
              <wp:inline distT="0" distB="0" distL="0" distR="0" wp14:anchorId="2D43B6C2" wp14:editId="19C6FA82">
                <wp:extent cx="5143500" cy="15440"/>
                <wp:effectExtent l="0" t="0" r="0" b="0"/>
                <wp:docPr id="173" name="Rectangle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7C5B5846" id="Rectangle 17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79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